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EE" w:rsidRDefault="001A4DEE" w:rsidP="00E570CD">
      <w:pPr>
        <w:pStyle w:val="NormalWeb"/>
        <w:rPr>
          <w:color w:val="000000"/>
          <w:sz w:val="36"/>
          <w:szCs w:val="36"/>
        </w:rPr>
      </w:pPr>
      <w:bookmarkStart w:id="0" w:name="_GoBack"/>
      <w:bookmarkEnd w:id="0"/>
    </w:p>
    <w:p w:rsidR="001A4DEE" w:rsidRPr="00D43CEB" w:rsidRDefault="001E66E1" w:rsidP="00E570CD">
      <w:pPr>
        <w:pStyle w:val="NormalWeb"/>
        <w:rPr>
          <w:rFonts w:ascii="Arial" w:hAnsi="Arial" w:cs="Arial"/>
          <w:color w:val="000000"/>
        </w:rPr>
      </w:pPr>
      <w:r w:rsidRPr="003F67A0">
        <w:rPr>
          <w:rFonts w:ascii="Arial" w:hAnsi="Arial" w:cs="Arial"/>
          <w:b/>
          <w:color w:val="000000"/>
          <w:u w:val="single"/>
        </w:rPr>
        <w:t>TITLE:</w:t>
      </w:r>
      <w:r w:rsidR="00D43CEB">
        <w:rPr>
          <w:rFonts w:ascii="Arial" w:hAnsi="Arial" w:cs="Arial"/>
          <w:color w:val="000000"/>
        </w:rPr>
        <w:t xml:space="preserve">  </w:t>
      </w:r>
      <w:r w:rsidR="00D54CDD">
        <w:rPr>
          <w:rFonts w:ascii="Arial" w:hAnsi="Arial" w:cs="Arial"/>
          <w:color w:val="000000"/>
        </w:rPr>
        <w:t>Reduction of</w:t>
      </w:r>
      <w:r w:rsidR="00D43CEB">
        <w:rPr>
          <w:rFonts w:ascii="Arial" w:hAnsi="Arial" w:cs="Arial"/>
          <w:color w:val="000000"/>
        </w:rPr>
        <w:t xml:space="preserve"> </w:t>
      </w:r>
      <w:r w:rsidR="00E570CD">
        <w:rPr>
          <w:rFonts w:ascii="Arial" w:hAnsi="Arial" w:cs="Arial"/>
          <w:color w:val="000000"/>
        </w:rPr>
        <w:t>C</w:t>
      </w:r>
      <w:r w:rsidR="00D43CEB">
        <w:rPr>
          <w:rFonts w:ascii="Arial" w:hAnsi="Arial" w:cs="Arial"/>
          <w:color w:val="000000"/>
        </w:rPr>
        <w:t xml:space="preserve">orneal </w:t>
      </w:r>
      <w:r w:rsidR="00E570CD">
        <w:rPr>
          <w:rFonts w:ascii="Arial" w:hAnsi="Arial" w:cs="Arial"/>
          <w:color w:val="000000"/>
        </w:rPr>
        <w:t>S</w:t>
      </w:r>
      <w:r w:rsidR="00D43CEB">
        <w:rPr>
          <w:rFonts w:ascii="Arial" w:hAnsi="Arial" w:cs="Arial"/>
          <w:color w:val="000000"/>
        </w:rPr>
        <w:t>carring</w:t>
      </w:r>
      <w:r w:rsidR="00D54CDD">
        <w:rPr>
          <w:rFonts w:ascii="Arial" w:hAnsi="Arial" w:cs="Arial"/>
          <w:color w:val="000000"/>
        </w:rPr>
        <w:t xml:space="preserve"> using RNA-Targeted Therapies</w:t>
      </w:r>
    </w:p>
    <w:p w:rsidR="001A4DEE" w:rsidRPr="003F67A0" w:rsidRDefault="001A4DEE" w:rsidP="00E570CD">
      <w:pPr>
        <w:pStyle w:val="NormalWeb"/>
        <w:rPr>
          <w:rFonts w:ascii="Arial" w:hAnsi="Arial" w:cs="Arial"/>
          <w:b/>
          <w:color w:val="000000"/>
          <w:u w:val="single"/>
        </w:rPr>
      </w:pPr>
    </w:p>
    <w:p w:rsidR="001A4DEE" w:rsidRDefault="001E66E1" w:rsidP="00E570CD">
      <w:pPr>
        <w:pStyle w:val="NormalWeb"/>
        <w:rPr>
          <w:rFonts w:ascii="Arial" w:hAnsi="Arial" w:cs="Arial"/>
          <w:color w:val="000000"/>
        </w:rPr>
      </w:pPr>
      <w:r w:rsidRPr="003F67A0">
        <w:rPr>
          <w:rFonts w:ascii="Arial" w:hAnsi="Arial" w:cs="Arial"/>
          <w:b/>
          <w:color w:val="000000"/>
          <w:u w:val="single"/>
        </w:rPr>
        <w:t>FACULTY MENTOR:</w:t>
      </w:r>
      <w:r w:rsidR="004F0F20">
        <w:rPr>
          <w:rFonts w:ascii="Arial" w:hAnsi="Arial" w:cs="Arial"/>
          <w:color w:val="000000"/>
        </w:rPr>
        <w:tab/>
      </w:r>
      <w:r w:rsidR="00D43CEB">
        <w:rPr>
          <w:rFonts w:ascii="Arial" w:hAnsi="Arial" w:cs="Arial"/>
          <w:color w:val="000000"/>
        </w:rPr>
        <w:t>Gregory Schultz</w:t>
      </w:r>
      <w:r w:rsidR="004F0F20">
        <w:rPr>
          <w:rFonts w:ascii="Arial" w:hAnsi="Arial" w:cs="Arial"/>
          <w:color w:val="000000"/>
        </w:rPr>
        <w:t>, PhD</w:t>
      </w:r>
    </w:p>
    <w:p w:rsidR="004F0F20" w:rsidRPr="004F0F20" w:rsidRDefault="004F0F20" w:rsidP="00E570CD">
      <w:pPr>
        <w:pStyle w:val="NormalWeb"/>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Professor Ob/Gyn</w:t>
      </w:r>
    </w:p>
    <w:p w:rsidR="001A4DEE" w:rsidRDefault="004F0F20" w:rsidP="00E570CD">
      <w:pPr>
        <w:pStyle w:val="NormalWeb"/>
        <w:rPr>
          <w:rFonts w:ascii="Arial" w:hAnsi="Arial" w:cs="Arial"/>
          <w:color w:val="000000"/>
        </w:rPr>
      </w:pPr>
      <w:r w:rsidRPr="004F0F20">
        <w:rPr>
          <w:rFonts w:ascii="Arial" w:hAnsi="Arial" w:cs="Arial"/>
          <w:color w:val="000000"/>
        </w:rPr>
        <w:tab/>
      </w:r>
      <w:r w:rsidRPr="004F0F20">
        <w:rPr>
          <w:rFonts w:ascii="Arial" w:hAnsi="Arial" w:cs="Arial"/>
          <w:color w:val="000000"/>
        </w:rPr>
        <w:tab/>
      </w:r>
      <w:r>
        <w:rPr>
          <w:rFonts w:ascii="Arial" w:hAnsi="Arial" w:cs="Arial"/>
          <w:color w:val="000000"/>
        </w:rPr>
        <w:tab/>
      </w:r>
      <w:r>
        <w:rPr>
          <w:rFonts w:ascii="Arial" w:hAnsi="Arial" w:cs="Arial"/>
          <w:color w:val="000000"/>
        </w:rPr>
        <w:tab/>
        <w:t xml:space="preserve">Email   </w:t>
      </w:r>
      <w:hyperlink r:id="rId4" w:history="1">
        <w:r w:rsidRPr="007D397A">
          <w:rPr>
            <w:rStyle w:val="Hyperlink"/>
            <w:rFonts w:ascii="Arial" w:hAnsi="Arial" w:cs="Arial"/>
          </w:rPr>
          <w:t>schultzg@ufl.edu</w:t>
        </w:r>
      </w:hyperlink>
    </w:p>
    <w:p w:rsidR="004F0F20" w:rsidRPr="004F0F20" w:rsidRDefault="004F0F20" w:rsidP="00E570CD">
      <w:pPr>
        <w:pStyle w:val="NormalWeb"/>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Phone   273-7560</w:t>
      </w:r>
    </w:p>
    <w:p w:rsidR="001A4DEE" w:rsidRPr="004F0F20" w:rsidRDefault="001A4DEE" w:rsidP="00E570CD">
      <w:pPr>
        <w:pStyle w:val="NormalWeb"/>
        <w:rPr>
          <w:rFonts w:ascii="Arial" w:hAnsi="Arial" w:cs="Arial"/>
          <w:color w:val="000000"/>
        </w:rPr>
      </w:pPr>
    </w:p>
    <w:p w:rsidR="00E570CD" w:rsidRPr="00AD322B" w:rsidRDefault="00B51601" w:rsidP="00E570CD">
      <w:pPr>
        <w:pStyle w:val="NormalWeb"/>
        <w:rPr>
          <w:rFonts w:ascii="Arial" w:hAnsi="Arial" w:cs="Arial"/>
          <w:color w:val="000000"/>
        </w:rPr>
      </w:pPr>
      <w:r>
        <w:rPr>
          <w:rFonts w:ascii="Arial" w:hAnsi="Arial" w:cs="Arial"/>
          <w:b/>
          <w:bCs/>
          <w:color w:val="000000"/>
          <w:u w:val="single"/>
        </w:rPr>
        <w:t xml:space="preserve">RESEARCH PROJECT </w:t>
      </w:r>
      <w:r w:rsidRPr="00AD322B">
        <w:rPr>
          <w:rFonts w:ascii="Arial" w:hAnsi="Arial" w:cs="Arial"/>
          <w:b/>
          <w:bCs/>
          <w:color w:val="000000"/>
          <w:u w:val="single"/>
        </w:rPr>
        <w:t>DESCRIPTION</w:t>
      </w:r>
      <w:r w:rsidRPr="00AD322B">
        <w:rPr>
          <w:rFonts w:ascii="Arial" w:hAnsi="Arial" w:cs="Arial"/>
          <w:bCs/>
          <w:color w:val="000000"/>
        </w:rPr>
        <w:t xml:space="preserve"> </w:t>
      </w:r>
      <w:r w:rsidR="00AD322B">
        <w:rPr>
          <w:rFonts w:ascii="Arial" w:hAnsi="Arial" w:cs="Arial"/>
          <w:bCs/>
          <w:color w:val="000000"/>
        </w:rPr>
        <w:t xml:space="preserve">  </w:t>
      </w:r>
      <w:r w:rsidRPr="00AD322B">
        <w:rPr>
          <w:rFonts w:ascii="Arial" w:hAnsi="Arial" w:cs="Arial"/>
          <w:bCs/>
          <w:color w:val="000000"/>
        </w:rPr>
        <w:t xml:space="preserve">(brief </w:t>
      </w:r>
      <w:r w:rsidR="00AD322B" w:rsidRPr="00AD322B">
        <w:rPr>
          <w:rFonts w:ascii="Arial" w:hAnsi="Arial" w:cs="Arial"/>
          <w:bCs/>
          <w:color w:val="000000"/>
        </w:rPr>
        <w:t>overview</w:t>
      </w:r>
      <w:r w:rsidRPr="00AD322B">
        <w:rPr>
          <w:rFonts w:ascii="Arial" w:hAnsi="Arial" w:cs="Arial"/>
          <w:bCs/>
          <w:color w:val="000000"/>
        </w:rPr>
        <w:t xml:space="preserve"> of </w:t>
      </w:r>
      <w:r w:rsidR="00AD322B">
        <w:rPr>
          <w:rFonts w:ascii="Arial" w:hAnsi="Arial" w:cs="Arial"/>
          <w:bCs/>
          <w:color w:val="000000"/>
        </w:rPr>
        <w:t>b</w:t>
      </w:r>
      <w:r w:rsidRPr="00AD322B">
        <w:rPr>
          <w:rFonts w:ascii="Arial" w:hAnsi="Arial" w:cs="Arial"/>
          <w:bCs/>
          <w:color w:val="000000"/>
        </w:rPr>
        <w:t>ackground</w:t>
      </w:r>
      <w:r w:rsidR="00AD322B" w:rsidRPr="00AD322B">
        <w:rPr>
          <w:rFonts w:ascii="Arial" w:hAnsi="Arial" w:cs="Arial"/>
          <w:bCs/>
          <w:color w:val="000000"/>
        </w:rPr>
        <w:t xml:space="preserve">, </w:t>
      </w:r>
      <w:r w:rsidR="00AD322B">
        <w:rPr>
          <w:rFonts w:ascii="Arial" w:hAnsi="Arial" w:cs="Arial"/>
          <w:bCs/>
          <w:color w:val="000000"/>
        </w:rPr>
        <w:t>h</w:t>
      </w:r>
      <w:r w:rsidR="00AD322B" w:rsidRPr="00AD322B">
        <w:rPr>
          <w:rFonts w:ascii="Arial" w:hAnsi="Arial" w:cs="Arial"/>
          <w:bCs/>
          <w:color w:val="000000"/>
        </w:rPr>
        <w:t>ypothesis</w:t>
      </w:r>
      <w:r w:rsidR="00AD322B">
        <w:rPr>
          <w:rFonts w:ascii="Arial" w:hAnsi="Arial" w:cs="Arial"/>
          <w:bCs/>
          <w:color w:val="000000"/>
        </w:rPr>
        <w:t>, methods, role of medical student</w:t>
      </w:r>
      <w:r w:rsidR="00AE1167">
        <w:rPr>
          <w:rFonts w:ascii="Arial" w:hAnsi="Arial" w:cs="Arial"/>
          <w:bCs/>
          <w:color w:val="000000"/>
        </w:rPr>
        <w:t>, funding and relevant publications</w:t>
      </w:r>
      <w:r w:rsidR="00AD322B">
        <w:rPr>
          <w:rFonts w:ascii="Arial" w:hAnsi="Arial" w:cs="Arial"/>
          <w:bCs/>
          <w:color w:val="000000"/>
        </w:rPr>
        <w:t>)</w:t>
      </w:r>
    </w:p>
    <w:p w:rsidR="00AD322B" w:rsidRDefault="00AD322B" w:rsidP="00E570CD">
      <w:pPr>
        <w:pStyle w:val="NormalWeb"/>
        <w:rPr>
          <w:rFonts w:ascii="Arial" w:hAnsi="Arial" w:cs="Arial"/>
          <w:color w:val="000000"/>
        </w:rPr>
      </w:pPr>
    </w:p>
    <w:p w:rsidR="001E66E1" w:rsidRDefault="00E570CD" w:rsidP="00C106DF">
      <w:pPr>
        <w:pStyle w:val="NormalWeb"/>
        <w:rPr>
          <w:rFonts w:ascii="Arial" w:hAnsi="Arial" w:cs="Arial"/>
          <w:color w:val="000000"/>
        </w:rPr>
      </w:pPr>
      <w:r>
        <w:rPr>
          <w:rFonts w:ascii="Arial" w:hAnsi="Arial" w:cs="Arial"/>
          <w:color w:val="000000"/>
        </w:rPr>
        <w:t>Corneal s</w:t>
      </w:r>
      <w:r w:rsidRPr="00E570CD">
        <w:rPr>
          <w:rFonts w:ascii="Arial" w:hAnsi="Arial" w:cs="Arial"/>
          <w:color w:val="000000"/>
        </w:rPr>
        <w:t xml:space="preserve">carring is a potential </w:t>
      </w:r>
      <w:r>
        <w:rPr>
          <w:rFonts w:ascii="Arial" w:hAnsi="Arial" w:cs="Arial"/>
          <w:color w:val="000000"/>
        </w:rPr>
        <w:t xml:space="preserve">vision threatening complication following trauma, infection, or elective refractive surgeries such as </w:t>
      </w:r>
      <w:r w:rsidRPr="00E570CD">
        <w:rPr>
          <w:rFonts w:ascii="Arial" w:hAnsi="Arial" w:cs="Arial"/>
          <w:color w:val="000000"/>
        </w:rPr>
        <w:t>laser-assisted in situ keratomileusis</w:t>
      </w:r>
      <w:r>
        <w:rPr>
          <w:rFonts w:ascii="Arial" w:hAnsi="Arial" w:cs="Arial"/>
          <w:color w:val="000000"/>
        </w:rPr>
        <w:t xml:space="preserve"> (</w:t>
      </w:r>
      <w:r w:rsidRPr="00E570CD">
        <w:rPr>
          <w:rFonts w:ascii="Arial" w:hAnsi="Arial" w:cs="Arial"/>
          <w:color w:val="000000"/>
        </w:rPr>
        <w:t xml:space="preserve">LASIK).  </w:t>
      </w:r>
      <w:r>
        <w:rPr>
          <w:rFonts w:ascii="Arial" w:hAnsi="Arial" w:cs="Arial"/>
          <w:color w:val="000000"/>
        </w:rPr>
        <w:t xml:space="preserve">Current clinical therapies to reduce corneal </w:t>
      </w:r>
      <w:r w:rsidR="00D54CDD">
        <w:rPr>
          <w:rFonts w:ascii="Arial" w:hAnsi="Arial" w:cs="Arial"/>
          <w:color w:val="000000"/>
        </w:rPr>
        <w:t xml:space="preserve">scarring use non-specific anti-proliferative drugs like mitomycin-C that have substantial risk of serious side effects.  My lab is developing </w:t>
      </w:r>
      <w:r w:rsidR="00AD322B">
        <w:rPr>
          <w:rFonts w:ascii="Arial" w:hAnsi="Arial" w:cs="Arial"/>
          <w:color w:val="000000"/>
        </w:rPr>
        <w:t xml:space="preserve">novel </w:t>
      </w:r>
      <w:r w:rsidR="00D54CDD">
        <w:rPr>
          <w:rFonts w:ascii="Arial" w:hAnsi="Arial" w:cs="Arial"/>
          <w:color w:val="000000"/>
        </w:rPr>
        <w:t xml:space="preserve">gene-targeted antiscarring therapies that are based on </w:t>
      </w:r>
      <w:r w:rsidR="00AD322B">
        <w:rPr>
          <w:rFonts w:ascii="Arial" w:hAnsi="Arial" w:cs="Arial"/>
          <w:color w:val="000000"/>
        </w:rPr>
        <w:t xml:space="preserve">the hypothesis that selective knockdown of </w:t>
      </w:r>
      <w:r w:rsidR="00D54CDD">
        <w:rPr>
          <w:rFonts w:ascii="Arial" w:hAnsi="Arial" w:cs="Arial"/>
          <w:color w:val="000000"/>
        </w:rPr>
        <w:t xml:space="preserve">the two growth factor systems that </w:t>
      </w:r>
      <w:r w:rsidR="00AD322B">
        <w:rPr>
          <w:rFonts w:ascii="Arial" w:hAnsi="Arial" w:cs="Arial"/>
          <w:color w:val="000000"/>
        </w:rPr>
        <w:t>stimulate</w:t>
      </w:r>
      <w:r w:rsidR="00F724C7">
        <w:rPr>
          <w:rFonts w:ascii="Arial" w:hAnsi="Arial" w:cs="Arial"/>
          <w:color w:val="000000"/>
        </w:rPr>
        <w:t xml:space="preserve"> corneal scarring, transforming growth factor beta (</w:t>
      </w:r>
      <w:r w:rsidRPr="00E570CD">
        <w:rPr>
          <w:rFonts w:ascii="Arial" w:hAnsi="Arial" w:cs="Arial"/>
          <w:color w:val="000000"/>
        </w:rPr>
        <w:t>TGF-β</w:t>
      </w:r>
      <w:r w:rsidR="00F724C7">
        <w:rPr>
          <w:rFonts w:ascii="Arial" w:hAnsi="Arial" w:cs="Arial"/>
          <w:color w:val="000000"/>
        </w:rPr>
        <w:t>) and connective tissue growth factor (</w:t>
      </w:r>
      <w:r w:rsidRPr="00E570CD">
        <w:rPr>
          <w:rFonts w:ascii="Arial" w:hAnsi="Arial" w:cs="Arial"/>
          <w:color w:val="000000"/>
        </w:rPr>
        <w:t>CTGF</w:t>
      </w:r>
      <w:r w:rsidR="00F724C7">
        <w:rPr>
          <w:rFonts w:ascii="Arial" w:hAnsi="Arial" w:cs="Arial"/>
          <w:color w:val="000000"/>
        </w:rPr>
        <w:t>)</w:t>
      </w:r>
      <w:r w:rsidR="00AD322B">
        <w:rPr>
          <w:rFonts w:ascii="Arial" w:hAnsi="Arial" w:cs="Arial"/>
          <w:color w:val="000000"/>
        </w:rPr>
        <w:t xml:space="preserve">, will reduce pathological scarring without causing severe side effects.  We are utilizing antisense oligonucleotides, ribozymes and siRNAs that target the mRNAs of the growth factors and their receptors.  The agents are delivered to corneal cells using iontophoresis of </w:t>
      </w:r>
      <w:r w:rsidR="00C106DF">
        <w:rPr>
          <w:rFonts w:ascii="Arial" w:hAnsi="Arial" w:cs="Arial"/>
          <w:color w:val="000000"/>
        </w:rPr>
        <w:t>protected oligonucleotides or by adenoassociated virus vectors.  Medical students will participate in cell culture experiments assessing the effectiveness of the RNA based drugs in reducing levels of target mRNAs and proteins using Q-RT-PCR and ELISAs.  Effective agents will be tested in rabbit models of corneal scarring.  Funding for the project is provided by the National Eye Institute.</w:t>
      </w:r>
    </w:p>
    <w:p w:rsidR="00C106DF" w:rsidRDefault="00C106DF" w:rsidP="00C106DF">
      <w:pPr>
        <w:pStyle w:val="NormalWeb"/>
        <w:rPr>
          <w:rFonts w:ascii="Arial" w:hAnsi="Arial" w:cs="Arial"/>
          <w:color w:val="000000"/>
        </w:rPr>
      </w:pPr>
    </w:p>
    <w:p w:rsidR="00C106DF" w:rsidRDefault="00AE1167" w:rsidP="00C106DF">
      <w:pPr>
        <w:pStyle w:val="NormalWeb"/>
        <w:rPr>
          <w:rFonts w:ascii="Arial" w:hAnsi="Arial" w:cs="Arial"/>
          <w:bCs/>
          <w:color w:val="000000"/>
        </w:rPr>
      </w:pPr>
      <w:r w:rsidRPr="00AE1167">
        <w:rPr>
          <w:rFonts w:ascii="Arial" w:hAnsi="Arial" w:cs="Arial"/>
          <w:bCs/>
          <w:color w:val="000000"/>
        </w:rPr>
        <w:t xml:space="preserve">M. Sisco, Z.B. </w:t>
      </w:r>
      <w:proofErr w:type="spellStart"/>
      <w:r w:rsidRPr="00AE1167">
        <w:rPr>
          <w:rFonts w:ascii="Arial" w:hAnsi="Arial" w:cs="Arial"/>
          <w:bCs/>
          <w:color w:val="000000"/>
        </w:rPr>
        <w:t>Kryger</w:t>
      </w:r>
      <w:proofErr w:type="spellEnd"/>
      <w:r w:rsidRPr="00AE1167">
        <w:rPr>
          <w:rFonts w:ascii="Arial" w:hAnsi="Arial" w:cs="Arial"/>
          <w:bCs/>
          <w:color w:val="000000"/>
        </w:rPr>
        <w:t xml:space="preserve">, K.D. O’Shaughnessy, P.S. Kim, G.S. Schultz, X.Z. Ding, N.K. Roy, N.M. Dean, T.A. Mustoe.  Antisense inhibition of connective tissue growth factor (CTGF/CCN2) mRNA limits hypertrophic scarring without affecting wound healing in vivo.  Wound Rep </w:t>
      </w:r>
      <w:proofErr w:type="spellStart"/>
      <w:r w:rsidRPr="00AE1167">
        <w:rPr>
          <w:rFonts w:ascii="Arial" w:hAnsi="Arial" w:cs="Arial"/>
          <w:bCs/>
          <w:color w:val="000000"/>
        </w:rPr>
        <w:t>Reg</w:t>
      </w:r>
      <w:proofErr w:type="spellEnd"/>
      <w:r w:rsidRPr="00AE1167">
        <w:rPr>
          <w:rFonts w:ascii="Arial" w:hAnsi="Arial" w:cs="Arial"/>
          <w:bCs/>
          <w:color w:val="000000"/>
        </w:rPr>
        <w:t>, 16:661-673, 2008.</w:t>
      </w:r>
    </w:p>
    <w:p w:rsidR="00B76F16" w:rsidRDefault="00B76F16" w:rsidP="00C106DF">
      <w:pPr>
        <w:pStyle w:val="NormalWeb"/>
        <w:rPr>
          <w:rFonts w:ascii="Arial" w:hAnsi="Arial" w:cs="Arial"/>
          <w:bCs/>
          <w:color w:val="000000"/>
        </w:rPr>
      </w:pPr>
    </w:p>
    <w:p w:rsidR="00B76F16" w:rsidRDefault="00B76F16" w:rsidP="00B76F16">
      <w:pPr>
        <w:pStyle w:val="NormalWeb"/>
        <w:rPr>
          <w:rFonts w:ascii="Arial" w:hAnsi="Arial" w:cs="Arial"/>
          <w:color w:val="000000"/>
        </w:rPr>
      </w:pPr>
      <w:r w:rsidRPr="00AE1167">
        <w:rPr>
          <w:rFonts w:ascii="Arial" w:hAnsi="Arial" w:cs="Arial"/>
          <w:color w:val="000000"/>
        </w:rPr>
        <w:t>Blalock TD, Duncan MR, Varela JC, Goldstein MH, Tuli SS, Grotendorst GR, Schultz GS. Connective tissue growth factor expression and action in human corneal fibroblast cultures and rat corneas after photorefractive keratectomy. Invest Ophthalmol Vis Sci 2003;44:1879-1887.</w:t>
      </w:r>
    </w:p>
    <w:p w:rsidR="00B76F16" w:rsidRPr="000018AE" w:rsidRDefault="00B76F16" w:rsidP="00C106DF">
      <w:pPr>
        <w:pStyle w:val="NormalWeb"/>
        <w:rPr>
          <w:rFonts w:ascii="Arial" w:hAnsi="Arial" w:cs="Arial"/>
          <w:bCs/>
          <w:color w:val="000000"/>
        </w:rPr>
      </w:pPr>
    </w:p>
    <w:sectPr w:rsidR="00B76F16" w:rsidRPr="000018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DEE"/>
    <w:rsid w:val="000018AE"/>
    <w:rsid w:val="000A4B03"/>
    <w:rsid w:val="00130F81"/>
    <w:rsid w:val="001A4DEE"/>
    <w:rsid w:val="001E66E1"/>
    <w:rsid w:val="002F11CD"/>
    <w:rsid w:val="002F6E75"/>
    <w:rsid w:val="003F67A0"/>
    <w:rsid w:val="004F0F20"/>
    <w:rsid w:val="00594355"/>
    <w:rsid w:val="007D7DE6"/>
    <w:rsid w:val="009553EE"/>
    <w:rsid w:val="00A533A6"/>
    <w:rsid w:val="00AD322B"/>
    <w:rsid w:val="00AE1167"/>
    <w:rsid w:val="00B51601"/>
    <w:rsid w:val="00B76F16"/>
    <w:rsid w:val="00C106DF"/>
    <w:rsid w:val="00D43CEB"/>
    <w:rsid w:val="00D54CDD"/>
    <w:rsid w:val="00E0197B"/>
    <w:rsid w:val="00E570CD"/>
    <w:rsid w:val="00F724C7"/>
    <w:rsid w:val="00FA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A4DEE"/>
    <w:rPr>
      <w:color w:val="0000FF"/>
      <w:u w:val="single"/>
    </w:rPr>
  </w:style>
  <w:style w:type="paragraph" w:styleId="NormalWeb">
    <w:name w:val="Normal (Web)"/>
    <w:basedOn w:val="Normal"/>
    <w:rsid w:val="001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8005">
      <w:bodyDiv w:val="1"/>
      <w:marLeft w:val="90"/>
      <w:marRight w:val="90"/>
      <w:marTop w:val="90"/>
      <w:marBottom w:val="90"/>
      <w:divBdr>
        <w:top w:val="none" w:sz="0" w:space="0" w:color="auto"/>
        <w:left w:val="none" w:sz="0" w:space="0" w:color="auto"/>
        <w:bottom w:val="none" w:sz="0" w:space="0" w:color="auto"/>
        <w:right w:val="none" w:sz="0" w:space="0" w:color="auto"/>
      </w:divBdr>
      <w:divsChild>
        <w:div w:id="168108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ltzg@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RISK OF HIP AND FEMORAL NECK FRACTURES FOLLOWING PROTON THERAPY OF PROSTATE CANCER</vt:lpstr>
    </vt:vector>
  </TitlesOfParts>
  <Company>UFPTI</Company>
  <LinksUpToDate>false</LinksUpToDate>
  <CharactersWithSpaces>2204</CharactersWithSpaces>
  <SharedDoc>false</SharedDoc>
  <HLinks>
    <vt:vector size="6" baseType="variant">
      <vt:variant>
        <vt:i4>196659</vt:i4>
      </vt:variant>
      <vt:variant>
        <vt:i4>0</vt:i4>
      </vt:variant>
      <vt:variant>
        <vt:i4>0</vt:i4>
      </vt:variant>
      <vt:variant>
        <vt:i4>5</vt:i4>
      </vt:variant>
      <vt:variant>
        <vt:lpwstr>mailto:schultzg@ufl.edu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HIP AND FEMORAL NECK FRACTURES FOLLOWING PROTON THERAPY OF PROSTATE CANCER</dc:title>
  <dc:creator>radonc</dc:creator>
  <cp:lastModifiedBy>hendricks</cp:lastModifiedBy>
  <cp:revision>2</cp:revision>
  <dcterms:created xsi:type="dcterms:W3CDTF">2015-01-06T21:22:00Z</dcterms:created>
  <dcterms:modified xsi:type="dcterms:W3CDTF">2015-01-06T21:22:00Z</dcterms:modified>
</cp:coreProperties>
</file>