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0C" w:rsidRDefault="00F548D3" w:rsidP="00076979">
      <w:pPr>
        <w:spacing w:after="0"/>
      </w:pPr>
      <w:bookmarkStart w:id="0" w:name="_GoBack"/>
      <w:bookmarkEnd w:id="0"/>
      <w:r>
        <w:t xml:space="preserve">Evaluation of </w:t>
      </w:r>
      <w:r w:rsidR="0011201F">
        <w:t>c</w:t>
      </w:r>
      <w:r>
        <w:t xml:space="preserve">ardiac </w:t>
      </w:r>
      <w:r w:rsidR="0011201F">
        <w:t>s</w:t>
      </w:r>
      <w:r>
        <w:t xml:space="preserve">tructures among </w:t>
      </w:r>
      <w:r w:rsidR="0011201F">
        <w:t>p</w:t>
      </w:r>
      <w:r>
        <w:t>atie</w:t>
      </w:r>
      <w:r w:rsidR="00076979">
        <w:t xml:space="preserve">nts receiving </w:t>
      </w:r>
      <w:r w:rsidR="0011201F">
        <w:t>r</w:t>
      </w:r>
      <w:r w:rsidR="00076979">
        <w:t xml:space="preserve">adiation for </w:t>
      </w:r>
      <w:r w:rsidR="0011201F">
        <w:t>t</w:t>
      </w:r>
      <w:r w:rsidR="00076979">
        <w:t xml:space="preserve">horacic </w:t>
      </w:r>
      <w:r w:rsidR="0011201F">
        <w:t>m</w:t>
      </w:r>
      <w:r w:rsidR="00076979">
        <w:t>alignancies.</w:t>
      </w:r>
    </w:p>
    <w:p w:rsidR="00076979" w:rsidRDefault="00076979" w:rsidP="00076979">
      <w:pPr>
        <w:spacing w:after="0"/>
      </w:pPr>
    </w:p>
    <w:p w:rsidR="00076979" w:rsidRDefault="00076979" w:rsidP="00076979">
      <w:pPr>
        <w:spacing w:after="0"/>
      </w:pPr>
      <w:r>
        <w:t>Bradford Hoppe MD, MPH</w:t>
      </w:r>
    </w:p>
    <w:p w:rsidR="00076979" w:rsidRDefault="00076979" w:rsidP="00076979">
      <w:pPr>
        <w:spacing w:after="0"/>
      </w:pPr>
      <w:r>
        <w:t>bhoppe@floridaproton.org</w:t>
      </w:r>
    </w:p>
    <w:p w:rsidR="00076979" w:rsidRDefault="00076979" w:rsidP="00076979">
      <w:pPr>
        <w:spacing w:after="0"/>
      </w:pPr>
      <w:r>
        <w:t>904-588-1450</w:t>
      </w:r>
    </w:p>
    <w:p w:rsidR="00076979" w:rsidRDefault="00076979" w:rsidP="00076979">
      <w:pPr>
        <w:spacing w:after="0"/>
      </w:pPr>
    </w:p>
    <w:p w:rsidR="00076979" w:rsidRDefault="00076979" w:rsidP="00076979">
      <w:pPr>
        <w:spacing w:after="0"/>
      </w:pPr>
      <w:r>
        <w:t>Department of Radiation Oncology, University of Florida Health Proton Therapy Institute</w:t>
      </w:r>
    </w:p>
    <w:p w:rsidR="0011201F" w:rsidRDefault="0011201F" w:rsidP="0011201F">
      <w:pPr>
        <w:spacing w:after="0"/>
      </w:pPr>
    </w:p>
    <w:p w:rsidR="0011201F" w:rsidRDefault="0011201F" w:rsidP="0011201F">
      <w:pPr>
        <w:spacing w:after="0"/>
      </w:pPr>
      <w:r>
        <w:t>PLEASE NOTE: This would require significant amount of work in Jacksonville.</w:t>
      </w:r>
    </w:p>
    <w:p w:rsidR="00076979" w:rsidRDefault="00076979" w:rsidP="00076979">
      <w:pPr>
        <w:spacing w:after="0"/>
      </w:pPr>
    </w:p>
    <w:p w:rsidR="00076979" w:rsidRDefault="0081150D" w:rsidP="00076979">
      <w:pPr>
        <w:spacing w:after="0"/>
      </w:pPr>
      <w:r>
        <w:t xml:space="preserve">During radiation treatment of thoracic malignancies, unintentional radiation to the heart and the </w:t>
      </w:r>
      <w:r w:rsidR="00082CED">
        <w:t>cardiac structures</w:t>
      </w:r>
      <w:r>
        <w:t xml:space="preserve"> (coronary vessels, valves, chambers) can cause long term toxicity, such as heart attack, cardiomyopathy, and valvular disease.  Radiation treatment planning requires knowledge of the radiation dose that the </w:t>
      </w:r>
      <w:r w:rsidR="00082CED">
        <w:t xml:space="preserve">cardiac </w:t>
      </w:r>
      <w:r>
        <w:t xml:space="preserve">structures, which can be calculated after they are contoured. </w:t>
      </w:r>
      <w:r w:rsidR="00806A7F">
        <w:t xml:space="preserve">However, the </w:t>
      </w:r>
      <w:r w:rsidR="00082CED">
        <w:t xml:space="preserve">cardiac </w:t>
      </w:r>
      <w:r w:rsidR="00806A7F">
        <w:t xml:space="preserve">structures may </w:t>
      </w:r>
      <w:r>
        <w:t>not line up day-to-day basis throughout 3-8 week treatment course</w:t>
      </w:r>
      <w:r w:rsidR="0011201F">
        <w:t>.</w:t>
      </w:r>
    </w:p>
    <w:p w:rsidR="009F7427" w:rsidRDefault="009F7427" w:rsidP="00076979">
      <w:pPr>
        <w:spacing w:after="0"/>
      </w:pPr>
    </w:p>
    <w:p w:rsidR="009F7427" w:rsidRDefault="009F7427" w:rsidP="00076979">
      <w:pPr>
        <w:spacing w:after="0"/>
      </w:pPr>
      <w:r>
        <w:t xml:space="preserve">The present study would investigate how much the </w:t>
      </w:r>
      <w:r w:rsidR="0011201F">
        <w:t xml:space="preserve">cardiac </w:t>
      </w:r>
      <w:r>
        <w:t>structures move throughout a patient’s treatment course</w:t>
      </w:r>
      <w:r w:rsidR="0081150D">
        <w:t xml:space="preserve"> and evaluate the impact on the radiation dose to the</w:t>
      </w:r>
      <w:r w:rsidR="0011201F">
        <w:t>se structures</w:t>
      </w:r>
      <w:r>
        <w:t xml:space="preserve">.  </w:t>
      </w:r>
    </w:p>
    <w:p w:rsidR="009F7427" w:rsidRDefault="009F7427" w:rsidP="00076979">
      <w:pPr>
        <w:spacing w:after="0"/>
      </w:pPr>
    </w:p>
    <w:p w:rsidR="0081150D" w:rsidRDefault="009F7427" w:rsidP="00076979">
      <w:pPr>
        <w:spacing w:after="0"/>
      </w:pPr>
      <w:r>
        <w:t xml:space="preserve">Method:  </w:t>
      </w:r>
      <w:r w:rsidR="0081150D">
        <w:t>T</w:t>
      </w:r>
      <w:r>
        <w:t xml:space="preserve">he </w:t>
      </w:r>
      <w:r w:rsidR="0011201F">
        <w:t>cardiac structures</w:t>
      </w:r>
      <w:r>
        <w:t xml:space="preserve"> </w:t>
      </w:r>
      <w:r w:rsidR="0081150D">
        <w:t xml:space="preserve">will be contoured on the </w:t>
      </w:r>
      <w:r>
        <w:t>initial treatment CT scan and then every CT scan done throughout their treatment (between 1-</w:t>
      </w:r>
      <w:r w:rsidR="00AC1D60">
        <w:t>7 per patient).  We would calculate the 3D shif</w:t>
      </w:r>
      <w:r w:rsidR="0081150D">
        <w:t xml:space="preserve">ts in the x, y, and z direction to determine an appropriate margin to add in order to best calculate the dose to the heart and its subunits.  Futhermore, the radiation dose </w:t>
      </w:r>
      <w:r w:rsidR="00082CED">
        <w:t>to the sub-units will be re-calculated using all of the scans available for each patient.</w:t>
      </w:r>
    </w:p>
    <w:p w:rsidR="00082CED" w:rsidRDefault="00082CED" w:rsidP="00076979">
      <w:pPr>
        <w:spacing w:after="0"/>
      </w:pPr>
    </w:p>
    <w:p w:rsidR="00082CED" w:rsidRDefault="00082CED" w:rsidP="00076979">
      <w:pPr>
        <w:spacing w:after="0"/>
      </w:pPr>
      <w:r>
        <w:t>Medical Student Role: 1) Write proposal for study with help from the PI. 2) After being trained by the PI, contouring cardiac structures for all CT scans on approximately 50-100 patients. 3)</w:t>
      </w:r>
      <w:r w:rsidR="0011201F">
        <w:t xml:space="preserve"> </w:t>
      </w:r>
      <w:r>
        <w:t xml:space="preserve">Work with physicist to calculate the 3D shifts and radiation dose to the </w:t>
      </w:r>
      <w:r w:rsidR="0011201F">
        <w:t>cardiac structures</w:t>
      </w:r>
      <w:r>
        <w:t xml:space="preserve">.  5) Write the abstract and present it as an oral presentation at the annual UF Radiation Oncology research seminar AND submit and present the data at a major radiation oncology meeting.  </w:t>
      </w:r>
    </w:p>
    <w:p w:rsidR="0011201F" w:rsidRDefault="0011201F" w:rsidP="00076979">
      <w:pPr>
        <w:spacing w:after="0"/>
      </w:pPr>
    </w:p>
    <w:p w:rsidR="009F7427" w:rsidRDefault="00AC1D60" w:rsidP="00076979">
      <w:pPr>
        <w:spacing w:after="0"/>
      </w:pPr>
      <w:r>
        <w:t xml:space="preserve">  </w:t>
      </w:r>
      <w:r w:rsidR="005C20D9">
        <w:rPr>
          <w:noProof/>
        </w:rPr>
        <w:drawing>
          <wp:inline distT="0" distB="0" distL="0" distR="0">
            <wp:extent cx="3940613" cy="1849464"/>
            <wp:effectExtent l="19050" t="0" r="273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86" cy="18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0D9">
        <w:rPr>
          <w:noProof/>
        </w:rPr>
        <w:drawing>
          <wp:inline distT="0" distB="0" distL="0" distR="0">
            <wp:extent cx="1814892" cy="184946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37" cy="185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427" w:rsidSect="0098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D3"/>
    <w:rsid w:val="00076979"/>
    <w:rsid w:val="00082CED"/>
    <w:rsid w:val="0011201F"/>
    <w:rsid w:val="001272DB"/>
    <w:rsid w:val="001E733A"/>
    <w:rsid w:val="00427A85"/>
    <w:rsid w:val="005C20D9"/>
    <w:rsid w:val="00665EB4"/>
    <w:rsid w:val="00665F67"/>
    <w:rsid w:val="00717E79"/>
    <w:rsid w:val="00732E51"/>
    <w:rsid w:val="00806A7F"/>
    <w:rsid w:val="0081150D"/>
    <w:rsid w:val="00833BFC"/>
    <w:rsid w:val="008B665C"/>
    <w:rsid w:val="0098680C"/>
    <w:rsid w:val="009F7427"/>
    <w:rsid w:val="00A73152"/>
    <w:rsid w:val="00AC1D60"/>
    <w:rsid w:val="00C221EE"/>
    <w:rsid w:val="00CE532D"/>
    <w:rsid w:val="00E55B3F"/>
    <w:rsid w:val="00F548D3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bhoppe</dc:creator>
  <cp:lastModifiedBy>Murphy,Shawn K</cp:lastModifiedBy>
  <cp:revision>2</cp:revision>
  <dcterms:created xsi:type="dcterms:W3CDTF">2015-10-20T17:29:00Z</dcterms:created>
  <dcterms:modified xsi:type="dcterms:W3CDTF">2015-10-20T17:29:00Z</dcterms:modified>
</cp:coreProperties>
</file>